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BC699" w14:textId="19C2A652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  <w:t>Nokia Corporation</w:t>
      </w:r>
    </w:p>
    <w:p w14:paraId="100EC981" w14:textId="5548AD1C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0B1982">
        <w:rPr>
          <w:b/>
          <w:bCs/>
          <w:sz w:val="28"/>
          <w:szCs w:val="28"/>
          <w:lang w:val="en-US"/>
        </w:rPr>
        <w:t>High-level</w:t>
      </w:r>
      <w:r w:rsidR="00A20A3F">
        <w:rPr>
          <w:b/>
          <w:bCs/>
          <w:sz w:val="28"/>
          <w:szCs w:val="28"/>
          <w:lang w:val="en-US"/>
        </w:rPr>
        <w:t xml:space="preserve"> proposals for</w:t>
      </w:r>
      <w:r w:rsidR="00B32981" w:rsidRPr="00CA6A2E">
        <w:rPr>
          <w:b/>
          <w:bCs/>
          <w:sz w:val="28"/>
          <w:szCs w:val="28"/>
          <w:lang w:val="en-US"/>
        </w:rPr>
        <w:t xml:space="preserve"> </w:t>
      </w:r>
      <w:r w:rsidR="00BA269B">
        <w:rPr>
          <w:b/>
          <w:bCs/>
          <w:sz w:val="28"/>
          <w:szCs w:val="28"/>
          <w:lang w:val="en-US"/>
        </w:rPr>
        <w:t>IVAS Characterization testing</w:t>
      </w:r>
      <w:r w:rsidRPr="00CA6A2E">
        <w:rPr>
          <w:b/>
          <w:bCs/>
          <w:sz w:val="28"/>
          <w:szCs w:val="28"/>
          <w:lang w:val="en-US"/>
        </w:rPr>
        <w:t xml:space="preserve"> </w:t>
      </w:r>
    </w:p>
    <w:bookmarkEnd w:id="0"/>
    <w:bookmarkEnd w:id="1"/>
    <w:p w14:paraId="22551F40" w14:textId="477B9E23" w:rsidR="00BF0422" w:rsidRPr="00AA2106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 xml:space="preserve">Document </w:t>
      </w:r>
      <w:r w:rsidRPr="00AA2106">
        <w:rPr>
          <w:b/>
          <w:sz w:val="28"/>
          <w:szCs w:val="21"/>
          <w:lang w:val="en-US"/>
        </w:rPr>
        <w:t>for:</w:t>
      </w:r>
      <w:r w:rsidRPr="00AA2106">
        <w:rPr>
          <w:b/>
          <w:sz w:val="28"/>
          <w:szCs w:val="21"/>
          <w:lang w:val="en-US"/>
        </w:rPr>
        <w:tab/>
        <w:t>Discussion</w:t>
      </w:r>
      <w:r w:rsidR="00D8667F" w:rsidRPr="00AA2106">
        <w:rPr>
          <w:b/>
          <w:sz w:val="28"/>
          <w:szCs w:val="21"/>
          <w:lang w:val="en-US"/>
        </w:rPr>
        <w:t xml:space="preserve"> &amp; Agreement</w:t>
      </w:r>
    </w:p>
    <w:p w14:paraId="369C955F" w14:textId="1C5A42E2" w:rsidR="00BF0422" w:rsidRPr="00AA2106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AA2106">
        <w:rPr>
          <w:b/>
          <w:sz w:val="28"/>
          <w:szCs w:val="21"/>
          <w:lang w:val="en-US"/>
        </w:rPr>
        <w:t>Agenda Item:</w:t>
      </w:r>
      <w:r w:rsidRPr="00AA2106">
        <w:rPr>
          <w:b/>
          <w:sz w:val="28"/>
          <w:szCs w:val="21"/>
          <w:lang w:val="en-US"/>
        </w:rPr>
        <w:tab/>
      </w:r>
      <w:r w:rsidR="009D2D67" w:rsidRPr="00AA2106">
        <w:rPr>
          <w:b/>
          <w:sz w:val="28"/>
          <w:szCs w:val="21"/>
          <w:lang w:val="en-US"/>
        </w:rPr>
        <w:t>1</w:t>
      </w:r>
      <w:r w:rsidRPr="00AA2106">
        <w:rPr>
          <w:b/>
          <w:sz w:val="28"/>
          <w:szCs w:val="21"/>
          <w:lang w:val="en-US"/>
        </w:rPr>
        <w:t>.</w:t>
      </w:r>
      <w:r w:rsidR="00AA2106" w:rsidRPr="00AA2106">
        <w:rPr>
          <w:b/>
          <w:sz w:val="28"/>
          <w:szCs w:val="21"/>
          <w:lang w:val="en-US"/>
        </w:rPr>
        <w:t>4</w:t>
      </w:r>
    </w:p>
    <w:p w14:paraId="301B1D0D" w14:textId="77777777" w:rsidR="00BF0422" w:rsidRPr="00AA2106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AA2106" w:rsidRDefault="00BF0422" w:rsidP="00BF0422">
      <w:pPr>
        <w:pStyle w:val="Heading1"/>
        <w:rPr>
          <w:sz w:val="32"/>
          <w:szCs w:val="22"/>
          <w:lang w:val="en-US"/>
        </w:rPr>
      </w:pPr>
      <w:r w:rsidRPr="00AA2106">
        <w:rPr>
          <w:sz w:val="32"/>
          <w:szCs w:val="22"/>
          <w:lang w:val="en-US"/>
        </w:rPr>
        <w:t>1. Introduction</w:t>
      </w:r>
    </w:p>
    <w:p w14:paraId="74923B3A" w14:textId="0ACB464A" w:rsidR="005579BD" w:rsidRDefault="00BA269B" w:rsidP="00D034C0">
      <w:pPr>
        <w:rPr>
          <w:rFonts w:cs="Arial"/>
          <w:sz w:val="22"/>
          <w:szCs w:val="22"/>
          <w:lang w:val="en-US"/>
        </w:rPr>
      </w:pPr>
      <w:r w:rsidRPr="00AA2106">
        <w:rPr>
          <w:rFonts w:cs="Arial"/>
          <w:sz w:val="22"/>
          <w:szCs w:val="22"/>
          <w:lang w:val="en-US"/>
        </w:rPr>
        <w:t>The IVAS standard was selected at</w:t>
      </w:r>
      <w:r>
        <w:rPr>
          <w:rFonts w:cs="Arial"/>
          <w:sz w:val="22"/>
          <w:szCs w:val="22"/>
          <w:lang w:val="en-US"/>
        </w:rPr>
        <w:t xml:space="preserve"> SA4#125</w:t>
      </w:r>
      <w:r w:rsidR="00F311E4">
        <w:rPr>
          <w:rFonts w:cs="Arial"/>
          <w:sz w:val="22"/>
          <w:szCs w:val="22"/>
          <w:lang w:val="en-US"/>
        </w:rPr>
        <w:t>, and</w:t>
      </w:r>
      <w:r>
        <w:rPr>
          <w:rFonts w:cs="Arial"/>
          <w:sz w:val="22"/>
          <w:szCs w:val="22"/>
          <w:lang w:val="en-US"/>
        </w:rPr>
        <w:t xml:space="preserve"> </w:t>
      </w:r>
      <w:r w:rsidR="00C75D07">
        <w:rPr>
          <w:rFonts w:cs="Arial"/>
          <w:sz w:val="22"/>
          <w:szCs w:val="22"/>
          <w:lang w:val="en-US"/>
        </w:rPr>
        <w:t xml:space="preserve">TS 26.250 General overview and </w:t>
      </w:r>
      <w:r>
        <w:rPr>
          <w:rFonts w:cs="Arial"/>
          <w:sz w:val="22"/>
          <w:szCs w:val="22"/>
          <w:lang w:val="en-US"/>
        </w:rPr>
        <w:t xml:space="preserve">TS 26.258 C code (floating-point) </w:t>
      </w:r>
      <w:r w:rsidR="00F311E4">
        <w:rPr>
          <w:rFonts w:cs="Arial"/>
          <w:sz w:val="22"/>
          <w:szCs w:val="22"/>
          <w:lang w:val="en-US"/>
        </w:rPr>
        <w:t>w</w:t>
      </w:r>
      <w:r w:rsidR="00C75D07">
        <w:rPr>
          <w:rFonts w:cs="Arial"/>
          <w:sz w:val="22"/>
          <w:szCs w:val="22"/>
          <w:lang w:val="en-US"/>
        </w:rPr>
        <w:t>ere</w:t>
      </w:r>
      <w:r w:rsidR="00F311E4">
        <w:rPr>
          <w:rFonts w:cs="Arial"/>
          <w:sz w:val="22"/>
          <w:szCs w:val="22"/>
          <w:lang w:val="en-US"/>
        </w:rPr>
        <w:t xml:space="preserve"> sent </w:t>
      </w:r>
      <w:r>
        <w:rPr>
          <w:rFonts w:cs="Arial"/>
          <w:sz w:val="22"/>
          <w:szCs w:val="22"/>
          <w:lang w:val="en-US"/>
        </w:rPr>
        <w:t xml:space="preserve">for </w:t>
      </w:r>
      <w:r w:rsidR="00C75D07">
        <w:rPr>
          <w:rFonts w:cs="Arial"/>
          <w:sz w:val="22"/>
          <w:szCs w:val="22"/>
          <w:lang w:val="en-US"/>
        </w:rPr>
        <w:t xml:space="preserve">information and </w:t>
      </w:r>
      <w:r>
        <w:rPr>
          <w:rFonts w:cs="Arial"/>
          <w:sz w:val="22"/>
          <w:szCs w:val="22"/>
          <w:lang w:val="en-US"/>
        </w:rPr>
        <w:t>approval</w:t>
      </w:r>
      <w:r w:rsidR="00C75D07">
        <w:rPr>
          <w:rFonts w:cs="Arial"/>
          <w:sz w:val="22"/>
          <w:szCs w:val="22"/>
          <w:lang w:val="en-US"/>
        </w:rPr>
        <w:t>, respectively</w:t>
      </w:r>
      <w:r>
        <w:rPr>
          <w:rFonts w:cs="Arial"/>
          <w:sz w:val="22"/>
          <w:szCs w:val="22"/>
          <w:lang w:val="en-US"/>
        </w:rPr>
        <w:t xml:space="preserve">. Majority of specifications are scheduled for information at SA4#126 (and TSG-SA in December). </w:t>
      </w:r>
      <w:r w:rsidR="00C75D07">
        <w:rPr>
          <w:rFonts w:cs="Arial"/>
          <w:sz w:val="22"/>
          <w:szCs w:val="22"/>
          <w:lang w:val="en-US"/>
        </w:rPr>
        <w:t xml:space="preserve">In addition, the </w:t>
      </w:r>
      <w:r>
        <w:rPr>
          <w:rFonts w:cs="Arial"/>
          <w:sz w:val="22"/>
          <w:szCs w:val="22"/>
          <w:lang w:val="en-US"/>
        </w:rPr>
        <w:t>IVAS fixed-point conversion project is soon to be launched.</w:t>
      </w:r>
    </w:p>
    <w:p w14:paraId="044A158B" w14:textId="37A14D4F" w:rsidR="00BA269B" w:rsidRPr="001E5E05" w:rsidRDefault="00BA269B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 Characterization testing is one of the key activities in 2024 leading to completion of the IVAS standard</w:t>
      </w:r>
      <w:r w:rsidR="00C75D07">
        <w:rPr>
          <w:rFonts w:cs="Arial"/>
          <w:sz w:val="22"/>
          <w:szCs w:val="22"/>
          <w:lang w:val="en-US"/>
        </w:rPr>
        <w:t xml:space="preserve"> in Rel-18</w:t>
      </w:r>
      <w:r>
        <w:rPr>
          <w:rFonts w:cs="Arial"/>
          <w:sz w:val="22"/>
          <w:szCs w:val="22"/>
          <w:lang w:val="en-US"/>
        </w:rPr>
        <w:t>.</w:t>
      </w:r>
    </w:p>
    <w:p w14:paraId="41A3FB71" w14:textId="51C70A4C" w:rsidR="002B7F03" w:rsidRPr="00301DE7" w:rsidRDefault="002B7F03" w:rsidP="00D034C0">
      <w:pPr>
        <w:rPr>
          <w:rFonts w:cs="Arial"/>
          <w:sz w:val="22"/>
          <w:szCs w:val="22"/>
          <w:lang w:val="en-US"/>
        </w:rPr>
      </w:pPr>
      <w:r w:rsidRPr="001E5E05">
        <w:rPr>
          <w:rFonts w:cs="Arial"/>
          <w:sz w:val="22"/>
          <w:szCs w:val="22"/>
          <w:lang w:val="en-US"/>
        </w:rPr>
        <w:t xml:space="preserve">This input </w:t>
      </w:r>
      <w:r w:rsidR="00BA269B">
        <w:rPr>
          <w:rFonts w:cs="Arial"/>
          <w:sz w:val="22"/>
          <w:szCs w:val="22"/>
          <w:lang w:val="en-US"/>
        </w:rPr>
        <w:t>proposes some related principles and targets</w:t>
      </w:r>
      <w:r w:rsidR="00C75D07">
        <w:rPr>
          <w:rFonts w:cs="Arial"/>
          <w:sz w:val="22"/>
          <w:szCs w:val="22"/>
          <w:lang w:val="en-US"/>
        </w:rPr>
        <w:t xml:space="preserve"> for the characterization testing and test plan</w:t>
      </w:r>
      <w:r w:rsidRPr="001E5E05">
        <w:rPr>
          <w:rFonts w:cs="Arial"/>
          <w:sz w:val="22"/>
          <w:szCs w:val="22"/>
          <w:lang w:val="en-US"/>
        </w:rPr>
        <w:t>.</w:t>
      </w:r>
    </w:p>
    <w:p w14:paraId="33C319D2" w14:textId="36E4EBE4" w:rsidR="00BF0422" w:rsidRPr="000617A0" w:rsidRDefault="00BF042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 w:rsidRPr="000617A0">
        <w:rPr>
          <w:sz w:val="32"/>
          <w:szCs w:val="22"/>
          <w:lang w:val="en-US"/>
        </w:rPr>
        <w:t xml:space="preserve">2. </w:t>
      </w:r>
      <w:r w:rsidR="00BA269B">
        <w:rPr>
          <w:sz w:val="32"/>
          <w:szCs w:val="22"/>
          <w:lang w:val="en-US"/>
        </w:rPr>
        <w:t>Proposals</w:t>
      </w:r>
    </w:p>
    <w:p w14:paraId="34CA2D49" w14:textId="61AAF980" w:rsidR="00A13E6B" w:rsidRDefault="00826BF6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An integral part of the selected IVAS standard </w:t>
      </w:r>
      <w:r w:rsidR="005958BD">
        <w:rPr>
          <w:rFonts w:cs="Arial"/>
          <w:sz w:val="22"/>
          <w:szCs w:val="22"/>
          <w:lang w:val="en-US"/>
        </w:rPr>
        <w:t xml:space="preserve">is the </w:t>
      </w:r>
      <w:r w:rsidR="003475DF">
        <w:rPr>
          <w:rFonts w:cs="Arial"/>
          <w:sz w:val="22"/>
          <w:szCs w:val="22"/>
          <w:lang w:val="en-US"/>
        </w:rPr>
        <w:t xml:space="preserve">integrated </w:t>
      </w:r>
      <w:r w:rsidR="005958BD">
        <w:rPr>
          <w:rFonts w:cs="Arial"/>
          <w:sz w:val="22"/>
          <w:szCs w:val="22"/>
          <w:lang w:val="en-US"/>
        </w:rPr>
        <w:t xml:space="preserve">IVAS renderer. This functionality was not covered in the selection tests. On the other hand, it provides a default renderer for IVAS bitstreams and thus a minimum performance that </w:t>
      </w:r>
      <w:r w:rsidR="00162A3C">
        <w:rPr>
          <w:rFonts w:cs="Arial"/>
          <w:sz w:val="22"/>
          <w:szCs w:val="22"/>
          <w:lang w:val="en-US"/>
        </w:rPr>
        <w:t>various external rendering schemes, e.g., proprietary renderers need to meet.</w:t>
      </w:r>
    </w:p>
    <w:p w14:paraId="76A2CE23" w14:textId="02520AD1" w:rsidR="00162A3C" w:rsidRDefault="00162A3C" w:rsidP="00983F0B">
      <w:pPr>
        <w:spacing w:line="240" w:lineRule="auto"/>
        <w:rPr>
          <w:rFonts w:cs="Arial"/>
          <w:sz w:val="22"/>
          <w:szCs w:val="22"/>
          <w:lang w:val="en-US"/>
        </w:rPr>
      </w:pPr>
      <w:r w:rsidRPr="00162A3C">
        <w:rPr>
          <w:rFonts w:cs="Arial"/>
          <w:b/>
          <w:bCs/>
          <w:sz w:val="22"/>
          <w:szCs w:val="22"/>
          <w:lang w:val="en-US"/>
        </w:rPr>
        <w:t>It is proposed to evaluat</w:t>
      </w:r>
      <w:r w:rsidR="001A3D38">
        <w:rPr>
          <w:rFonts w:cs="Arial"/>
          <w:b/>
          <w:bCs/>
          <w:sz w:val="22"/>
          <w:szCs w:val="22"/>
          <w:lang w:val="en-US"/>
        </w:rPr>
        <w:t>e</w:t>
      </w:r>
      <w:r w:rsidRPr="00162A3C">
        <w:rPr>
          <w:rFonts w:cs="Arial"/>
          <w:b/>
          <w:bCs/>
          <w:sz w:val="22"/>
          <w:szCs w:val="22"/>
          <w:lang w:val="en-US"/>
        </w:rPr>
        <w:t xml:space="preserve"> </w:t>
      </w:r>
      <w:commentRangeStart w:id="2"/>
      <w:r w:rsidRPr="00162A3C">
        <w:rPr>
          <w:rFonts w:cs="Arial"/>
          <w:b/>
          <w:bCs/>
          <w:sz w:val="22"/>
          <w:szCs w:val="22"/>
          <w:lang w:val="en-US"/>
        </w:rPr>
        <w:t xml:space="preserve">the IVAS </w:t>
      </w:r>
      <w:r w:rsidR="003475DF">
        <w:rPr>
          <w:rFonts w:cs="Arial"/>
          <w:b/>
          <w:bCs/>
          <w:sz w:val="22"/>
          <w:szCs w:val="22"/>
          <w:lang w:val="en-US"/>
        </w:rPr>
        <w:t xml:space="preserve">codec performance using the integrated IVAS </w:t>
      </w:r>
      <w:r w:rsidRPr="00162A3C">
        <w:rPr>
          <w:rFonts w:cs="Arial"/>
          <w:b/>
          <w:bCs/>
          <w:sz w:val="22"/>
          <w:szCs w:val="22"/>
          <w:lang w:val="en-US"/>
        </w:rPr>
        <w:t xml:space="preserve">renderer in the </w:t>
      </w:r>
      <w:r w:rsidR="00974C3C">
        <w:rPr>
          <w:rFonts w:cs="Arial"/>
          <w:b/>
          <w:bCs/>
          <w:sz w:val="22"/>
          <w:szCs w:val="22"/>
          <w:lang w:val="en-US"/>
        </w:rPr>
        <w:t xml:space="preserve">IVAS </w:t>
      </w:r>
      <w:r w:rsidRPr="00162A3C">
        <w:rPr>
          <w:rFonts w:cs="Arial"/>
          <w:b/>
          <w:bCs/>
          <w:sz w:val="22"/>
          <w:szCs w:val="22"/>
          <w:lang w:val="en-US"/>
        </w:rPr>
        <w:t>characterization</w:t>
      </w:r>
      <w:commentRangeEnd w:id="2"/>
      <w:r>
        <w:rPr>
          <w:rStyle w:val="CommentReference"/>
        </w:rPr>
        <w:commentReference w:id="2"/>
      </w:r>
      <w:r w:rsidRPr="004D1D13">
        <w:rPr>
          <w:rFonts w:cs="Arial"/>
          <w:b/>
          <w:bCs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</w:t>
      </w:r>
    </w:p>
    <w:p w14:paraId="48C333B0" w14:textId="77777777" w:rsidR="009A6DC1" w:rsidRPr="0041258F" w:rsidRDefault="009A6DC1" w:rsidP="009A6DC1">
      <w:pPr>
        <w:spacing w:line="240" w:lineRule="auto"/>
        <w:rPr>
          <w:rFonts w:cs="Arial"/>
          <w:sz w:val="22"/>
          <w:szCs w:val="22"/>
          <w:lang w:val="en-US"/>
        </w:rPr>
      </w:pPr>
    </w:p>
    <w:p w14:paraId="4A414A78" w14:textId="61384B85" w:rsidR="0041258F" w:rsidRPr="00DF0FC5" w:rsidRDefault="00383C77" w:rsidP="009A6DC1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characterization should provide understanding for </w:t>
      </w:r>
      <w:r w:rsidR="00004F8E">
        <w:rPr>
          <w:rFonts w:cs="Arial"/>
          <w:sz w:val="22"/>
          <w:szCs w:val="22"/>
          <w:lang w:val="en-US"/>
        </w:rPr>
        <w:t>suitable operating points in services for the varied use cases foreseen for IVAS.</w:t>
      </w:r>
      <w:r w:rsidR="00463999">
        <w:rPr>
          <w:rFonts w:cs="Arial"/>
          <w:sz w:val="22"/>
          <w:szCs w:val="22"/>
          <w:lang w:val="en-US"/>
        </w:rPr>
        <w:t xml:space="preserve"> The IVAS codec takes voice and audio communications to whole new immersive levels</w:t>
      </w:r>
      <w:r w:rsidR="003B7C75">
        <w:rPr>
          <w:rFonts w:cs="Arial"/>
          <w:sz w:val="22"/>
          <w:szCs w:val="22"/>
          <w:lang w:val="en-US"/>
        </w:rPr>
        <w:t>. T</w:t>
      </w:r>
      <w:r w:rsidR="00DB5E19">
        <w:rPr>
          <w:rFonts w:cs="Arial"/>
          <w:sz w:val="22"/>
          <w:szCs w:val="22"/>
          <w:lang w:val="en-US"/>
        </w:rPr>
        <w:t xml:space="preserve">here are </w:t>
      </w:r>
      <w:r w:rsidR="00E67BDD">
        <w:rPr>
          <w:rFonts w:cs="Arial"/>
          <w:sz w:val="22"/>
          <w:szCs w:val="22"/>
          <w:lang w:val="en-US"/>
        </w:rPr>
        <w:t xml:space="preserve">therefore </w:t>
      </w:r>
      <w:r w:rsidR="00DB5E19">
        <w:rPr>
          <w:rFonts w:cs="Arial"/>
          <w:sz w:val="22"/>
          <w:szCs w:val="22"/>
          <w:lang w:val="en-US"/>
        </w:rPr>
        <w:t xml:space="preserve">several </w:t>
      </w:r>
      <w:r w:rsidR="003B7C75">
        <w:rPr>
          <w:rFonts w:cs="Arial"/>
          <w:sz w:val="22"/>
          <w:szCs w:val="22"/>
          <w:lang w:val="en-US"/>
        </w:rPr>
        <w:t>modes (input types)</w:t>
      </w:r>
      <w:r w:rsidR="00DB5E19">
        <w:rPr>
          <w:rFonts w:cs="Arial"/>
          <w:sz w:val="22"/>
          <w:szCs w:val="22"/>
          <w:lang w:val="en-US"/>
        </w:rPr>
        <w:t xml:space="preserve"> where</w:t>
      </w:r>
      <w:r w:rsidR="003B7C75">
        <w:rPr>
          <w:rFonts w:cs="Arial"/>
          <w:sz w:val="22"/>
          <w:szCs w:val="22"/>
          <w:lang w:val="en-US"/>
        </w:rPr>
        <w:t xml:space="preserve"> </w:t>
      </w:r>
      <w:r w:rsidR="00E67BDD">
        <w:rPr>
          <w:rFonts w:cs="Arial"/>
          <w:sz w:val="22"/>
          <w:szCs w:val="22"/>
          <w:lang w:val="en-US"/>
        </w:rPr>
        <w:t>relevant reference systems do not exist.</w:t>
      </w:r>
      <w:r w:rsidR="00DB5E19">
        <w:rPr>
          <w:rFonts w:cs="Arial"/>
          <w:sz w:val="22"/>
          <w:szCs w:val="22"/>
          <w:lang w:val="en-US"/>
        </w:rPr>
        <w:t xml:space="preserve"> </w:t>
      </w:r>
      <w:r w:rsidR="0041258F" w:rsidRPr="0041258F">
        <w:rPr>
          <w:rFonts w:cs="Arial"/>
          <w:sz w:val="22"/>
          <w:szCs w:val="22"/>
          <w:lang w:val="en-US"/>
        </w:rPr>
        <w:t xml:space="preserve">The </w:t>
      </w:r>
      <w:r w:rsidR="0041258F">
        <w:rPr>
          <w:rFonts w:cs="Arial"/>
          <w:sz w:val="22"/>
          <w:szCs w:val="22"/>
          <w:lang w:val="en-US"/>
        </w:rPr>
        <w:t>source con</w:t>
      </w:r>
      <w:r w:rsidR="00DB5E19">
        <w:rPr>
          <w:rFonts w:cs="Arial"/>
          <w:sz w:val="22"/>
          <w:szCs w:val="22"/>
          <w:lang w:val="en-US"/>
        </w:rPr>
        <w:t>siders that multi-mono EVS references</w:t>
      </w:r>
      <w:r w:rsidR="5146708D" w:rsidRPr="23D18787">
        <w:rPr>
          <w:rFonts w:cs="Arial"/>
          <w:sz w:val="22"/>
          <w:szCs w:val="22"/>
          <w:lang w:val="en-US"/>
        </w:rPr>
        <w:t xml:space="preserve">, </w:t>
      </w:r>
      <w:r w:rsidR="5146708D" w:rsidRPr="48850AC0">
        <w:rPr>
          <w:rFonts w:cs="Arial"/>
          <w:sz w:val="22"/>
          <w:szCs w:val="22"/>
          <w:lang w:val="en-US"/>
        </w:rPr>
        <w:t>with</w:t>
      </w:r>
      <w:r w:rsidR="5146708D" w:rsidRPr="563014B5">
        <w:rPr>
          <w:rFonts w:cs="Arial"/>
          <w:sz w:val="22"/>
          <w:szCs w:val="22"/>
          <w:lang w:val="en-US"/>
        </w:rPr>
        <w:t xml:space="preserve"> </w:t>
      </w:r>
      <w:r w:rsidR="5146708D" w:rsidRPr="61608F6B">
        <w:rPr>
          <w:rFonts w:cs="Arial"/>
          <w:sz w:val="22"/>
          <w:szCs w:val="22"/>
          <w:lang w:val="en-US"/>
        </w:rPr>
        <w:t>various</w:t>
      </w:r>
      <w:r w:rsidR="5146708D" w:rsidRPr="4D22C78D">
        <w:rPr>
          <w:rFonts w:cs="Arial"/>
          <w:sz w:val="22"/>
          <w:szCs w:val="22"/>
          <w:lang w:val="en-US"/>
        </w:rPr>
        <w:t xml:space="preserve"> </w:t>
      </w:r>
      <w:r w:rsidR="5146708D" w:rsidRPr="563014B5">
        <w:rPr>
          <w:rFonts w:cs="Arial"/>
          <w:sz w:val="22"/>
          <w:szCs w:val="22"/>
          <w:lang w:val="en-US"/>
        </w:rPr>
        <w:t>external rendering schemes</w:t>
      </w:r>
      <w:r w:rsidR="5146708D" w:rsidRPr="4A838CF9">
        <w:rPr>
          <w:rFonts w:cs="Arial"/>
          <w:sz w:val="22"/>
          <w:szCs w:val="22"/>
          <w:lang w:val="en-US"/>
        </w:rPr>
        <w:t>,</w:t>
      </w:r>
      <w:r w:rsidR="00DB5E19">
        <w:rPr>
          <w:rFonts w:cs="Arial"/>
          <w:sz w:val="22"/>
          <w:szCs w:val="22"/>
          <w:lang w:val="en-US"/>
        </w:rPr>
        <w:t xml:space="preserve"> should be used </w:t>
      </w:r>
      <w:r w:rsidR="00DB5E19" w:rsidRPr="00DF0FC5">
        <w:rPr>
          <w:rFonts w:cs="Arial"/>
          <w:sz w:val="22"/>
          <w:szCs w:val="22"/>
          <w:lang w:val="en-US"/>
        </w:rPr>
        <w:t>only minimally</w:t>
      </w:r>
      <w:r w:rsidR="00E67BDD" w:rsidRPr="00DF0FC5">
        <w:rPr>
          <w:rFonts w:cs="Arial"/>
          <w:sz w:val="22"/>
          <w:szCs w:val="22"/>
          <w:lang w:val="en-US"/>
        </w:rPr>
        <w:t xml:space="preserve"> </w:t>
      </w:r>
      <w:r w:rsidR="004B4E64" w:rsidRPr="00DF0FC5">
        <w:rPr>
          <w:rFonts w:cs="Arial"/>
          <w:sz w:val="22"/>
          <w:szCs w:val="22"/>
          <w:lang w:val="en-US"/>
        </w:rPr>
        <w:t>in the characterization testing. I</w:t>
      </w:r>
      <w:r w:rsidR="00462427" w:rsidRPr="00DF0FC5">
        <w:rPr>
          <w:rFonts w:cs="Arial"/>
          <w:sz w:val="22"/>
          <w:szCs w:val="22"/>
          <w:lang w:val="en-US"/>
        </w:rPr>
        <w:t>n this context it</w:t>
      </w:r>
      <w:r w:rsidR="004B4E64" w:rsidRPr="00DF0FC5">
        <w:rPr>
          <w:rFonts w:cs="Arial"/>
          <w:sz w:val="22"/>
          <w:szCs w:val="22"/>
          <w:lang w:val="en-US"/>
        </w:rPr>
        <w:t xml:space="preserve"> seems artificial to</w:t>
      </w:r>
      <w:r w:rsidR="00155A43" w:rsidRPr="00DF0FC5">
        <w:rPr>
          <w:rFonts w:cs="Arial"/>
          <w:sz w:val="22"/>
          <w:szCs w:val="22"/>
          <w:lang w:val="en-US"/>
        </w:rPr>
        <w:t>, e.g.,</w:t>
      </w:r>
      <w:r w:rsidR="004B4E64" w:rsidRPr="00DF0FC5">
        <w:rPr>
          <w:rFonts w:cs="Arial"/>
          <w:sz w:val="22"/>
          <w:szCs w:val="22"/>
          <w:lang w:val="en-US"/>
        </w:rPr>
        <w:t xml:space="preserve"> </w:t>
      </w:r>
      <w:r w:rsidR="00462427" w:rsidRPr="00DF0FC5">
        <w:rPr>
          <w:rFonts w:cs="Arial"/>
          <w:sz w:val="22"/>
          <w:szCs w:val="22"/>
          <w:lang w:val="en-US"/>
        </w:rPr>
        <w:t>matc</w:t>
      </w:r>
      <w:r w:rsidR="00155A43" w:rsidRPr="00DF0FC5">
        <w:rPr>
          <w:rFonts w:cs="Arial"/>
          <w:sz w:val="22"/>
          <w:szCs w:val="22"/>
          <w:lang w:val="en-US"/>
        </w:rPr>
        <w:t xml:space="preserve">h </w:t>
      </w:r>
      <w:r w:rsidR="00462427" w:rsidRPr="00DF0FC5">
        <w:rPr>
          <w:rFonts w:cs="Arial"/>
          <w:sz w:val="22"/>
          <w:szCs w:val="22"/>
          <w:lang w:val="en-US"/>
        </w:rPr>
        <w:t>every IVAS bitrate with some multi-mono EVS reference.</w:t>
      </w:r>
      <w:r w:rsidR="00155A43" w:rsidRPr="00DF0FC5">
        <w:rPr>
          <w:rFonts w:cs="Arial"/>
          <w:sz w:val="22"/>
          <w:szCs w:val="22"/>
          <w:lang w:val="en-US"/>
        </w:rPr>
        <w:t xml:space="preserve"> In fact, IVAS </w:t>
      </w:r>
      <w:r w:rsidR="00984FF8">
        <w:rPr>
          <w:rFonts w:cs="Arial"/>
          <w:sz w:val="22"/>
          <w:szCs w:val="22"/>
          <w:lang w:val="en-US"/>
        </w:rPr>
        <w:t xml:space="preserve">codec </w:t>
      </w:r>
      <w:r w:rsidR="00155A43" w:rsidRPr="00DF0FC5">
        <w:rPr>
          <w:rFonts w:cs="Arial"/>
          <w:sz w:val="22"/>
          <w:szCs w:val="22"/>
          <w:lang w:val="en-US"/>
        </w:rPr>
        <w:t xml:space="preserve">performance against such references was shown in </w:t>
      </w:r>
      <w:r w:rsidR="00984FF8">
        <w:rPr>
          <w:rFonts w:cs="Arial"/>
          <w:sz w:val="22"/>
          <w:szCs w:val="22"/>
          <w:lang w:val="en-US"/>
        </w:rPr>
        <w:t xml:space="preserve">the </w:t>
      </w:r>
      <w:r w:rsidR="00155A43" w:rsidRPr="00DF0FC5">
        <w:rPr>
          <w:rFonts w:cs="Arial"/>
          <w:sz w:val="22"/>
          <w:szCs w:val="22"/>
          <w:lang w:val="en-US"/>
        </w:rPr>
        <w:t>selection test</w:t>
      </w:r>
      <w:r w:rsidR="00984FF8">
        <w:rPr>
          <w:rFonts w:cs="Arial"/>
          <w:sz w:val="22"/>
          <w:szCs w:val="22"/>
          <w:lang w:val="en-US"/>
        </w:rPr>
        <w:t>ing</w:t>
      </w:r>
      <w:r w:rsidR="00155A43" w:rsidRPr="00DF0FC5">
        <w:rPr>
          <w:rFonts w:cs="Arial"/>
          <w:sz w:val="22"/>
          <w:szCs w:val="22"/>
          <w:lang w:val="en-US"/>
        </w:rPr>
        <w:t>.</w:t>
      </w:r>
    </w:p>
    <w:p w14:paraId="2F2633CA" w14:textId="168A49DD" w:rsidR="00155A43" w:rsidRPr="00DF0FC5" w:rsidRDefault="00D50D22" w:rsidP="009A6DC1">
      <w:pPr>
        <w:spacing w:line="240" w:lineRule="auto"/>
        <w:rPr>
          <w:rFonts w:cs="Arial"/>
          <w:sz w:val="22"/>
          <w:szCs w:val="22"/>
          <w:lang w:val="en-US"/>
        </w:rPr>
      </w:pPr>
      <w:r w:rsidRPr="00DF0FC5">
        <w:rPr>
          <w:rFonts w:cs="Arial"/>
          <w:sz w:val="22"/>
          <w:szCs w:val="22"/>
          <w:lang w:val="en-US"/>
        </w:rPr>
        <w:t>In comparison, EVS characterization test</w:t>
      </w:r>
      <w:r w:rsidR="00D73861" w:rsidRPr="00DF0FC5">
        <w:rPr>
          <w:rFonts w:cs="Arial"/>
          <w:sz w:val="22"/>
          <w:szCs w:val="22"/>
          <w:lang w:val="en-US"/>
        </w:rPr>
        <w:t xml:space="preserve"> plan [1]</w:t>
      </w:r>
      <w:r w:rsidRPr="00DF0FC5">
        <w:rPr>
          <w:rFonts w:cs="Arial"/>
          <w:sz w:val="22"/>
          <w:szCs w:val="22"/>
          <w:lang w:val="en-US"/>
        </w:rPr>
        <w:t xml:space="preserve"> </w:t>
      </w:r>
      <w:r w:rsidR="00D73861" w:rsidRPr="00DF0FC5">
        <w:rPr>
          <w:rFonts w:cs="Arial"/>
          <w:sz w:val="22"/>
          <w:szCs w:val="22"/>
          <w:lang w:val="en-US"/>
        </w:rPr>
        <w:t>included a specific reference condition for all or almost all EVS conditions in each experiment.</w:t>
      </w:r>
    </w:p>
    <w:p w14:paraId="03678AD8" w14:textId="2405A186" w:rsidR="00155A43" w:rsidRPr="00DF0FC5" w:rsidRDefault="00155A43" w:rsidP="009A6DC1">
      <w:pPr>
        <w:spacing w:line="240" w:lineRule="auto"/>
        <w:rPr>
          <w:rFonts w:cs="Arial"/>
          <w:b/>
          <w:bCs/>
          <w:sz w:val="22"/>
          <w:szCs w:val="22"/>
          <w:lang w:val="en-US"/>
        </w:rPr>
      </w:pPr>
      <w:r w:rsidRPr="00DF0FC5">
        <w:rPr>
          <w:rFonts w:cs="Arial"/>
          <w:b/>
          <w:bCs/>
          <w:sz w:val="22"/>
          <w:szCs w:val="22"/>
          <w:lang w:val="en-US"/>
        </w:rPr>
        <w:t xml:space="preserve">It is proposed to </w:t>
      </w:r>
      <w:r w:rsidR="00466C82" w:rsidRPr="00DF0FC5">
        <w:rPr>
          <w:rFonts w:cs="Arial"/>
          <w:b/>
          <w:bCs/>
          <w:sz w:val="22"/>
          <w:szCs w:val="22"/>
          <w:lang w:val="en-US"/>
        </w:rPr>
        <w:t xml:space="preserve">maximize the number of IVAS conditions in the IVAS characterization and reduce number of references </w:t>
      </w:r>
      <w:r w:rsidR="004D1D13" w:rsidRPr="00DF0FC5">
        <w:rPr>
          <w:rFonts w:cs="Arial"/>
          <w:b/>
          <w:bCs/>
          <w:sz w:val="22"/>
          <w:szCs w:val="22"/>
          <w:lang w:val="en-US"/>
        </w:rPr>
        <w:t>as needed.</w:t>
      </w:r>
    </w:p>
    <w:p w14:paraId="2267BDA4" w14:textId="77777777" w:rsidR="00162A3C" w:rsidRPr="00DF0FC5" w:rsidRDefault="00162A3C" w:rsidP="009A6DC1">
      <w:pPr>
        <w:spacing w:line="240" w:lineRule="auto"/>
        <w:rPr>
          <w:rFonts w:cs="Arial"/>
          <w:szCs w:val="22"/>
          <w:lang w:val="en-US"/>
        </w:rPr>
      </w:pPr>
    </w:p>
    <w:p w14:paraId="18C2A71E" w14:textId="77777777" w:rsidR="00BF0422" w:rsidRPr="00DF0FC5" w:rsidRDefault="00BF0422" w:rsidP="00D73861">
      <w:pPr>
        <w:pStyle w:val="Heading1"/>
        <w:spacing w:before="480"/>
        <w:rPr>
          <w:sz w:val="32"/>
          <w:szCs w:val="22"/>
          <w:lang w:val="en-US"/>
        </w:rPr>
      </w:pPr>
      <w:r w:rsidRPr="00DF0FC5">
        <w:rPr>
          <w:sz w:val="32"/>
          <w:szCs w:val="22"/>
          <w:lang w:val="en-US"/>
        </w:rPr>
        <w:t>References</w:t>
      </w:r>
    </w:p>
    <w:p w14:paraId="7C1C69E8" w14:textId="251A4651" w:rsidR="000D04D7" w:rsidRPr="00DF0FC5" w:rsidRDefault="005424D0" w:rsidP="00B47804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DF0FC5">
        <w:rPr>
          <w:rFonts w:eastAsia="Arial" w:cs="Arial"/>
          <w:sz w:val="22"/>
          <w:szCs w:val="22"/>
          <w:lang w:val="en-US"/>
        </w:rPr>
        <w:t>[1]</w:t>
      </w:r>
      <w:r w:rsidRPr="00DF0FC5">
        <w:rPr>
          <w:rFonts w:eastAsia="Arial" w:cs="Arial"/>
          <w:sz w:val="22"/>
          <w:szCs w:val="22"/>
          <w:lang w:val="en-US"/>
        </w:rPr>
        <w:tab/>
        <w:t>S4-</w:t>
      </w:r>
      <w:r w:rsidR="00D73861" w:rsidRPr="00DF0FC5">
        <w:rPr>
          <w:rFonts w:eastAsia="Arial" w:cs="Arial"/>
          <w:sz w:val="22"/>
          <w:szCs w:val="22"/>
          <w:lang w:val="en-US"/>
        </w:rPr>
        <w:t>14</w:t>
      </w:r>
      <w:r w:rsidR="00481719" w:rsidRPr="00DF0FC5">
        <w:rPr>
          <w:rFonts w:eastAsia="Arial" w:cs="Arial"/>
          <w:sz w:val="22"/>
          <w:szCs w:val="22"/>
          <w:lang w:val="en-US"/>
        </w:rPr>
        <w:t>1372</w:t>
      </w:r>
      <w:r w:rsidRPr="00DF0FC5">
        <w:rPr>
          <w:rFonts w:eastAsia="Arial" w:cs="Arial"/>
          <w:sz w:val="22"/>
          <w:szCs w:val="22"/>
          <w:lang w:val="en-US"/>
        </w:rPr>
        <w:t xml:space="preserve">: </w:t>
      </w:r>
      <w:r w:rsidR="00DF0FC5" w:rsidRPr="00DF0FC5">
        <w:rPr>
          <w:rFonts w:eastAsia="Arial" w:cs="Arial"/>
          <w:sz w:val="22"/>
          <w:szCs w:val="22"/>
          <w:lang w:val="en-US"/>
        </w:rPr>
        <w:t>Proposals for EVS Permanent Document EVS-8c: Characterization Phase Test Plan including lab task specification, v1.4</w:t>
      </w:r>
      <w:r w:rsidR="002B7F03" w:rsidRPr="00DF0FC5">
        <w:rPr>
          <w:rFonts w:eastAsia="Arial" w:cs="Arial"/>
          <w:sz w:val="22"/>
          <w:szCs w:val="22"/>
          <w:lang w:val="en-US"/>
        </w:rPr>
        <w:t xml:space="preserve"> </w:t>
      </w:r>
    </w:p>
    <w:p w14:paraId="53163351" w14:textId="7C086292" w:rsidR="002B7F03" w:rsidRPr="002B7F03" w:rsidRDefault="002B7F03" w:rsidP="008852CF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Anssi Ramo (Nokia)" w:date="2023-09-14T09:49:00Z" w:initials="A(">
    <w:p w14:paraId="5318D62B" w14:textId="7E44806B" w:rsidR="423125D5" w:rsidRDefault="634463FD" w:rsidP="634463FD">
      <w:pPr>
        <w:pStyle w:val="CommentText"/>
      </w:pPr>
      <w:r>
        <w:t>Ehkä pikemminkin. It is proposed to agree on evaluating IVAS codec performance using internal renderer in the characterization.</w:t>
      </w:r>
      <w:r w:rsidR="423125D5">
        <w:rPr>
          <w:rStyle w:val="CommentReference"/>
        </w:rPr>
        <w:annotationRef/>
      </w:r>
      <w:r w:rsidR="423125D5"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318D62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700808" w16cex:dateUtc="2023-09-14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318D62B" w16cid:durableId="557008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1B101" w14:textId="77777777" w:rsidR="001C4241" w:rsidRDefault="001C4241">
      <w:pPr>
        <w:spacing w:after="0" w:line="240" w:lineRule="auto"/>
      </w:pPr>
      <w:r>
        <w:separator/>
      </w:r>
    </w:p>
  </w:endnote>
  <w:endnote w:type="continuationSeparator" w:id="0">
    <w:p w14:paraId="03B86A00" w14:textId="77777777" w:rsidR="001C4241" w:rsidRDefault="001C4241">
      <w:pPr>
        <w:spacing w:after="0" w:line="240" w:lineRule="auto"/>
      </w:pPr>
      <w:r>
        <w:continuationSeparator/>
      </w:r>
    </w:p>
  </w:endnote>
  <w:endnote w:type="continuationNotice" w:id="1">
    <w:p w14:paraId="7921DD93" w14:textId="77777777" w:rsidR="001C4241" w:rsidRDefault="001C4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50799" w14:textId="77777777" w:rsidR="001C4241" w:rsidRDefault="001C4241">
      <w:pPr>
        <w:spacing w:after="0" w:line="240" w:lineRule="auto"/>
      </w:pPr>
      <w:r>
        <w:separator/>
      </w:r>
    </w:p>
  </w:footnote>
  <w:footnote w:type="continuationSeparator" w:id="0">
    <w:p w14:paraId="6E8E9E3F" w14:textId="77777777" w:rsidR="001C4241" w:rsidRDefault="001C4241">
      <w:pPr>
        <w:spacing w:after="0" w:line="240" w:lineRule="auto"/>
      </w:pPr>
      <w:r>
        <w:continuationSeparator/>
      </w:r>
    </w:p>
  </w:footnote>
  <w:footnote w:type="continuationNotice" w:id="1">
    <w:p w14:paraId="3F83D736" w14:textId="77777777" w:rsidR="001C4241" w:rsidRDefault="001C42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7EC5A" w14:textId="2C2619C3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69320D">
      <w:rPr>
        <w:rFonts w:cs="Arial"/>
        <w:lang w:val="en-US"/>
      </w:rPr>
      <w:t xml:space="preserve">3GPP </w:t>
    </w:r>
    <w:r w:rsidR="0069320D" w:rsidRPr="0069320D">
      <w:rPr>
        <w:rFonts w:cs="Arial"/>
        <w:lang w:val="en-US"/>
      </w:rPr>
      <w:t>SA4-</w:t>
    </w:r>
    <w:r w:rsidR="0069320D">
      <w:rPr>
        <w:rFonts w:cs="Arial"/>
        <w:lang w:val="en-US"/>
      </w:rPr>
      <w:t>e (AH) Audio SWG post 125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</w:t>
    </w:r>
    <w:r w:rsidR="003565FD">
      <w:rPr>
        <w:rFonts w:cs="Arial"/>
        <w:b/>
        <w:i/>
        <w:sz w:val="28"/>
        <w:szCs w:val="28"/>
        <w:lang w:val="en-US"/>
      </w:rPr>
      <w:t>aA23</w:t>
    </w:r>
    <w:r w:rsidR="0070552C">
      <w:rPr>
        <w:rFonts w:cs="Arial"/>
        <w:b/>
        <w:i/>
        <w:color w:val="000000"/>
        <w:sz w:val="28"/>
        <w:szCs w:val="28"/>
        <w:lang w:val="en-US"/>
      </w:rPr>
      <w:t>0095</w:t>
    </w:r>
  </w:p>
  <w:p w14:paraId="200326EB" w14:textId="4AD1D8FC" w:rsidR="00582480" w:rsidRPr="00344E8C" w:rsidRDefault="0069320D" w:rsidP="00582480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September 15, 2023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751F5"/>
    <w:multiLevelType w:val="hybridMultilevel"/>
    <w:tmpl w:val="F4F862FC"/>
    <w:lvl w:ilvl="0" w:tplc="20CED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8"/>
  </w:num>
  <w:num w:numId="2" w16cid:durableId="2026780712">
    <w:abstractNumId w:val="6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0"/>
  </w:num>
  <w:num w:numId="6" w16cid:durableId="1819303704">
    <w:abstractNumId w:val="9"/>
  </w:num>
  <w:num w:numId="7" w16cid:durableId="381710234">
    <w:abstractNumId w:val="5"/>
  </w:num>
  <w:num w:numId="8" w16cid:durableId="1073089888">
    <w:abstractNumId w:val="13"/>
  </w:num>
  <w:num w:numId="9" w16cid:durableId="738865676">
    <w:abstractNumId w:val="7"/>
  </w:num>
  <w:num w:numId="10" w16cid:durableId="1565947839">
    <w:abstractNumId w:val="10"/>
  </w:num>
  <w:num w:numId="11" w16cid:durableId="2086604376">
    <w:abstractNumId w:val="11"/>
  </w:num>
  <w:num w:numId="12" w16cid:durableId="927615477">
    <w:abstractNumId w:val="12"/>
  </w:num>
  <w:num w:numId="13" w16cid:durableId="699209739">
    <w:abstractNumId w:val="1"/>
  </w:num>
  <w:num w:numId="14" w16cid:durableId="12402863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ssi Ramo (Nokia)">
    <w15:presenceInfo w15:providerId="AD" w15:userId="S::anssi.ramo@nokia.com::afbd952f-8861-44fd-bf2c-2c11a30819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0F13"/>
    <w:rsid w:val="00001B5A"/>
    <w:rsid w:val="00002BE2"/>
    <w:rsid w:val="000035B8"/>
    <w:rsid w:val="0000399C"/>
    <w:rsid w:val="00004F8E"/>
    <w:rsid w:val="0000537F"/>
    <w:rsid w:val="000055A1"/>
    <w:rsid w:val="000061CB"/>
    <w:rsid w:val="00006DFB"/>
    <w:rsid w:val="00007560"/>
    <w:rsid w:val="00007ED5"/>
    <w:rsid w:val="00010190"/>
    <w:rsid w:val="000141EF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4EF8"/>
    <w:rsid w:val="00045682"/>
    <w:rsid w:val="000469BE"/>
    <w:rsid w:val="00047083"/>
    <w:rsid w:val="00050331"/>
    <w:rsid w:val="00050BA0"/>
    <w:rsid w:val="00053070"/>
    <w:rsid w:val="00056C84"/>
    <w:rsid w:val="00057DE4"/>
    <w:rsid w:val="000617A0"/>
    <w:rsid w:val="00061888"/>
    <w:rsid w:val="00062324"/>
    <w:rsid w:val="00067549"/>
    <w:rsid w:val="00067B58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62C7"/>
    <w:rsid w:val="000974B1"/>
    <w:rsid w:val="00097920"/>
    <w:rsid w:val="000A28DC"/>
    <w:rsid w:val="000A329D"/>
    <w:rsid w:val="000A5181"/>
    <w:rsid w:val="000B15E5"/>
    <w:rsid w:val="000B1982"/>
    <w:rsid w:val="000B263C"/>
    <w:rsid w:val="000B39FC"/>
    <w:rsid w:val="000B6B24"/>
    <w:rsid w:val="000C094B"/>
    <w:rsid w:val="000C2127"/>
    <w:rsid w:val="000C3E69"/>
    <w:rsid w:val="000C526D"/>
    <w:rsid w:val="000C594C"/>
    <w:rsid w:val="000C6AE2"/>
    <w:rsid w:val="000C7EBA"/>
    <w:rsid w:val="000D01B1"/>
    <w:rsid w:val="000D04D7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A48"/>
    <w:rsid w:val="00116EBD"/>
    <w:rsid w:val="00117E63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A43"/>
    <w:rsid w:val="00155EF7"/>
    <w:rsid w:val="0015610C"/>
    <w:rsid w:val="0015718E"/>
    <w:rsid w:val="00157A92"/>
    <w:rsid w:val="00160409"/>
    <w:rsid w:val="00161142"/>
    <w:rsid w:val="001622F7"/>
    <w:rsid w:val="00162A3C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3D38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241"/>
    <w:rsid w:val="001C4419"/>
    <w:rsid w:val="001C5525"/>
    <w:rsid w:val="001C6BF2"/>
    <w:rsid w:val="001D051A"/>
    <w:rsid w:val="001D55E8"/>
    <w:rsid w:val="001D685F"/>
    <w:rsid w:val="001D6D44"/>
    <w:rsid w:val="001D6FAD"/>
    <w:rsid w:val="001E3770"/>
    <w:rsid w:val="001E5E05"/>
    <w:rsid w:val="001F0534"/>
    <w:rsid w:val="001F166C"/>
    <w:rsid w:val="001F3018"/>
    <w:rsid w:val="001F304F"/>
    <w:rsid w:val="001F3B8A"/>
    <w:rsid w:val="001F4D84"/>
    <w:rsid w:val="001F5D3C"/>
    <w:rsid w:val="001F6736"/>
    <w:rsid w:val="002003FB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77C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0C23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87FDA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57B7"/>
    <w:rsid w:val="002B6399"/>
    <w:rsid w:val="002B78F8"/>
    <w:rsid w:val="002B7F03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38E2"/>
    <w:rsid w:val="00313B65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193"/>
    <w:rsid w:val="003475DF"/>
    <w:rsid w:val="00347855"/>
    <w:rsid w:val="003512A8"/>
    <w:rsid w:val="0035200E"/>
    <w:rsid w:val="003525E9"/>
    <w:rsid w:val="00355174"/>
    <w:rsid w:val="003565FD"/>
    <w:rsid w:val="003602B3"/>
    <w:rsid w:val="00362F9D"/>
    <w:rsid w:val="00365754"/>
    <w:rsid w:val="00373EF8"/>
    <w:rsid w:val="00374068"/>
    <w:rsid w:val="003742E5"/>
    <w:rsid w:val="00376896"/>
    <w:rsid w:val="00376D23"/>
    <w:rsid w:val="00381F9E"/>
    <w:rsid w:val="00382317"/>
    <w:rsid w:val="00383187"/>
    <w:rsid w:val="00383C77"/>
    <w:rsid w:val="003853CE"/>
    <w:rsid w:val="00395BCF"/>
    <w:rsid w:val="00395CAA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75"/>
    <w:rsid w:val="003B7CCC"/>
    <w:rsid w:val="003C032E"/>
    <w:rsid w:val="003C1953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31E"/>
    <w:rsid w:val="00405E2B"/>
    <w:rsid w:val="0041105E"/>
    <w:rsid w:val="0041258F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47B9B"/>
    <w:rsid w:val="00452CB0"/>
    <w:rsid w:val="004531D6"/>
    <w:rsid w:val="00454536"/>
    <w:rsid w:val="00462427"/>
    <w:rsid w:val="0046387D"/>
    <w:rsid w:val="00463999"/>
    <w:rsid w:val="004647BC"/>
    <w:rsid w:val="00464808"/>
    <w:rsid w:val="00465F97"/>
    <w:rsid w:val="00466602"/>
    <w:rsid w:val="00466C82"/>
    <w:rsid w:val="004711EF"/>
    <w:rsid w:val="00471661"/>
    <w:rsid w:val="00473B17"/>
    <w:rsid w:val="00474194"/>
    <w:rsid w:val="00477CFC"/>
    <w:rsid w:val="00481719"/>
    <w:rsid w:val="00481D2F"/>
    <w:rsid w:val="004911FD"/>
    <w:rsid w:val="0049175E"/>
    <w:rsid w:val="004926AF"/>
    <w:rsid w:val="0049491E"/>
    <w:rsid w:val="00494D8B"/>
    <w:rsid w:val="00496736"/>
    <w:rsid w:val="00497702"/>
    <w:rsid w:val="004A0895"/>
    <w:rsid w:val="004A0BF9"/>
    <w:rsid w:val="004A275F"/>
    <w:rsid w:val="004A4A7A"/>
    <w:rsid w:val="004A6A81"/>
    <w:rsid w:val="004B0B5B"/>
    <w:rsid w:val="004B1E0D"/>
    <w:rsid w:val="004B4E64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1D13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E5B98"/>
    <w:rsid w:val="004F1042"/>
    <w:rsid w:val="004F2F1B"/>
    <w:rsid w:val="004F4E42"/>
    <w:rsid w:val="004F5B51"/>
    <w:rsid w:val="004F6B5F"/>
    <w:rsid w:val="004F74E1"/>
    <w:rsid w:val="004F7E38"/>
    <w:rsid w:val="005001A6"/>
    <w:rsid w:val="00503355"/>
    <w:rsid w:val="00504E78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1E9A"/>
    <w:rsid w:val="005424D0"/>
    <w:rsid w:val="00542F46"/>
    <w:rsid w:val="00546E2A"/>
    <w:rsid w:val="00550228"/>
    <w:rsid w:val="00550651"/>
    <w:rsid w:val="00550F71"/>
    <w:rsid w:val="00551F68"/>
    <w:rsid w:val="005524AF"/>
    <w:rsid w:val="005579BD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3C8E"/>
    <w:rsid w:val="00574E83"/>
    <w:rsid w:val="0057561A"/>
    <w:rsid w:val="00576802"/>
    <w:rsid w:val="005810B7"/>
    <w:rsid w:val="005823C3"/>
    <w:rsid w:val="00582480"/>
    <w:rsid w:val="0058494B"/>
    <w:rsid w:val="00586282"/>
    <w:rsid w:val="00586E82"/>
    <w:rsid w:val="00591123"/>
    <w:rsid w:val="005958BD"/>
    <w:rsid w:val="0059645A"/>
    <w:rsid w:val="005A03D8"/>
    <w:rsid w:val="005A16CD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1B06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15D17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320D"/>
    <w:rsid w:val="006942D7"/>
    <w:rsid w:val="006942DF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5286"/>
    <w:rsid w:val="006C5DD0"/>
    <w:rsid w:val="006D0B6F"/>
    <w:rsid w:val="006D2D5C"/>
    <w:rsid w:val="006D72C2"/>
    <w:rsid w:val="006E0108"/>
    <w:rsid w:val="006E07AD"/>
    <w:rsid w:val="006E3E98"/>
    <w:rsid w:val="006E4B60"/>
    <w:rsid w:val="006E525A"/>
    <w:rsid w:val="006E6D1C"/>
    <w:rsid w:val="006F3C10"/>
    <w:rsid w:val="006F7585"/>
    <w:rsid w:val="006F795F"/>
    <w:rsid w:val="0070026B"/>
    <w:rsid w:val="00701D4E"/>
    <w:rsid w:val="00702BA7"/>
    <w:rsid w:val="00703766"/>
    <w:rsid w:val="007046F2"/>
    <w:rsid w:val="0070493C"/>
    <w:rsid w:val="0070535F"/>
    <w:rsid w:val="0070552C"/>
    <w:rsid w:val="00706A98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00C"/>
    <w:rsid w:val="0076218F"/>
    <w:rsid w:val="007629E7"/>
    <w:rsid w:val="007639C8"/>
    <w:rsid w:val="0076469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3275"/>
    <w:rsid w:val="007A6747"/>
    <w:rsid w:val="007A6F44"/>
    <w:rsid w:val="007B0E0F"/>
    <w:rsid w:val="007B3925"/>
    <w:rsid w:val="007B45F3"/>
    <w:rsid w:val="007C09D2"/>
    <w:rsid w:val="007C2241"/>
    <w:rsid w:val="007C2382"/>
    <w:rsid w:val="007C2423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390"/>
    <w:rsid w:val="0081544B"/>
    <w:rsid w:val="0082182D"/>
    <w:rsid w:val="0082265B"/>
    <w:rsid w:val="00824777"/>
    <w:rsid w:val="008247D2"/>
    <w:rsid w:val="00825C75"/>
    <w:rsid w:val="00826BF6"/>
    <w:rsid w:val="00826E80"/>
    <w:rsid w:val="00827892"/>
    <w:rsid w:val="00827F9B"/>
    <w:rsid w:val="008327E0"/>
    <w:rsid w:val="00833B27"/>
    <w:rsid w:val="008346B6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1CF3"/>
    <w:rsid w:val="008526E7"/>
    <w:rsid w:val="00853A4D"/>
    <w:rsid w:val="00855184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1E52"/>
    <w:rsid w:val="00874DFC"/>
    <w:rsid w:val="00875AEB"/>
    <w:rsid w:val="00882F3A"/>
    <w:rsid w:val="00884433"/>
    <w:rsid w:val="008852CF"/>
    <w:rsid w:val="00886C76"/>
    <w:rsid w:val="008921F2"/>
    <w:rsid w:val="00892E7F"/>
    <w:rsid w:val="0089318E"/>
    <w:rsid w:val="00893E49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5F8F"/>
    <w:rsid w:val="008C6DA3"/>
    <w:rsid w:val="008C7091"/>
    <w:rsid w:val="008D00B9"/>
    <w:rsid w:val="008D7323"/>
    <w:rsid w:val="008E01F7"/>
    <w:rsid w:val="008E55A2"/>
    <w:rsid w:val="008E78F9"/>
    <w:rsid w:val="008E7CD2"/>
    <w:rsid w:val="008F06B6"/>
    <w:rsid w:val="008F1BAC"/>
    <w:rsid w:val="008F382A"/>
    <w:rsid w:val="008F387A"/>
    <w:rsid w:val="009058F9"/>
    <w:rsid w:val="00907F45"/>
    <w:rsid w:val="00910D50"/>
    <w:rsid w:val="00914AFC"/>
    <w:rsid w:val="00914FE8"/>
    <w:rsid w:val="009178C9"/>
    <w:rsid w:val="00917F8F"/>
    <w:rsid w:val="00920129"/>
    <w:rsid w:val="00930920"/>
    <w:rsid w:val="00932D63"/>
    <w:rsid w:val="00940645"/>
    <w:rsid w:val="00942432"/>
    <w:rsid w:val="00945370"/>
    <w:rsid w:val="009457FF"/>
    <w:rsid w:val="009604A2"/>
    <w:rsid w:val="00960693"/>
    <w:rsid w:val="00960D11"/>
    <w:rsid w:val="00961977"/>
    <w:rsid w:val="00962A54"/>
    <w:rsid w:val="00963FBA"/>
    <w:rsid w:val="00971981"/>
    <w:rsid w:val="00971989"/>
    <w:rsid w:val="00973F9C"/>
    <w:rsid w:val="00974223"/>
    <w:rsid w:val="00974B76"/>
    <w:rsid w:val="00974C3C"/>
    <w:rsid w:val="00975004"/>
    <w:rsid w:val="00981103"/>
    <w:rsid w:val="00981134"/>
    <w:rsid w:val="00981F29"/>
    <w:rsid w:val="00983F0B"/>
    <w:rsid w:val="009848C6"/>
    <w:rsid w:val="00984FF8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0BDC"/>
    <w:rsid w:val="009A247B"/>
    <w:rsid w:val="009A2F8F"/>
    <w:rsid w:val="009A690C"/>
    <w:rsid w:val="009A6DC1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2D67"/>
    <w:rsid w:val="009D4E0F"/>
    <w:rsid w:val="009E2AF4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13E6B"/>
    <w:rsid w:val="00A20A3F"/>
    <w:rsid w:val="00A227BD"/>
    <w:rsid w:val="00A22842"/>
    <w:rsid w:val="00A22B49"/>
    <w:rsid w:val="00A2350F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6271"/>
    <w:rsid w:val="00A9751C"/>
    <w:rsid w:val="00AA03A9"/>
    <w:rsid w:val="00AA2106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01D24"/>
    <w:rsid w:val="00B10507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81"/>
    <w:rsid w:val="00B329D1"/>
    <w:rsid w:val="00B3359A"/>
    <w:rsid w:val="00B337EB"/>
    <w:rsid w:val="00B34907"/>
    <w:rsid w:val="00B34A08"/>
    <w:rsid w:val="00B35546"/>
    <w:rsid w:val="00B37F9C"/>
    <w:rsid w:val="00B40D3F"/>
    <w:rsid w:val="00B412A3"/>
    <w:rsid w:val="00B43AA3"/>
    <w:rsid w:val="00B44506"/>
    <w:rsid w:val="00B44894"/>
    <w:rsid w:val="00B45772"/>
    <w:rsid w:val="00B47736"/>
    <w:rsid w:val="00B47804"/>
    <w:rsid w:val="00B47E00"/>
    <w:rsid w:val="00B51178"/>
    <w:rsid w:val="00B5416B"/>
    <w:rsid w:val="00B54866"/>
    <w:rsid w:val="00B54DC4"/>
    <w:rsid w:val="00B56A23"/>
    <w:rsid w:val="00B57219"/>
    <w:rsid w:val="00B57E87"/>
    <w:rsid w:val="00B62422"/>
    <w:rsid w:val="00B64F0B"/>
    <w:rsid w:val="00B70E2A"/>
    <w:rsid w:val="00B7342C"/>
    <w:rsid w:val="00B73DF8"/>
    <w:rsid w:val="00B74BE8"/>
    <w:rsid w:val="00B76288"/>
    <w:rsid w:val="00B762A9"/>
    <w:rsid w:val="00B80017"/>
    <w:rsid w:val="00B81D0B"/>
    <w:rsid w:val="00B856A4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269B"/>
    <w:rsid w:val="00BA48E2"/>
    <w:rsid w:val="00BA4B17"/>
    <w:rsid w:val="00BA74DF"/>
    <w:rsid w:val="00BA7E26"/>
    <w:rsid w:val="00BB1621"/>
    <w:rsid w:val="00BB455B"/>
    <w:rsid w:val="00BC133D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2D11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75D07"/>
    <w:rsid w:val="00C75EA5"/>
    <w:rsid w:val="00C80998"/>
    <w:rsid w:val="00C9132F"/>
    <w:rsid w:val="00C92954"/>
    <w:rsid w:val="00C96D04"/>
    <w:rsid w:val="00CA0A2E"/>
    <w:rsid w:val="00CA3BF1"/>
    <w:rsid w:val="00CA41EB"/>
    <w:rsid w:val="00CA4217"/>
    <w:rsid w:val="00CA6A2E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26CD"/>
    <w:rsid w:val="00CE3822"/>
    <w:rsid w:val="00CE700B"/>
    <w:rsid w:val="00CE769A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22566"/>
    <w:rsid w:val="00D229E4"/>
    <w:rsid w:val="00D22AA6"/>
    <w:rsid w:val="00D249FC"/>
    <w:rsid w:val="00D26EC4"/>
    <w:rsid w:val="00D27175"/>
    <w:rsid w:val="00D277EF"/>
    <w:rsid w:val="00D3050A"/>
    <w:rsid w:val="00D36434"/>
    <w:rsid w:val="00D37E96"/>
    <w:rsid w:val="00D432B0"/>
    <w:rsid w:val="00D45BCC"/>
    <w:rsid w:val="00D504E0"/>
    <w:rsid w:val="00D50589"/>
    <w:rsid w:val="00D50D22"/>
    <w:rsid w:val="00D52CA1"/>
    <w:rsid w:val="00D57975"/>
    <w:rsid w:val="00D62887"/>
    <w:rsid w:val="00D65A03"/>
    <w:rsid w:val="00D65DBA"/>
    <w:rsid w:val="00D66DF8"/>
    <w:rsid w:val="00D717CF"/>
    <w:rsid w:val="00D73177"/>
    <w:rsid w:val="00D73535"/>
    <w:rsid w:val="00D73861"/>
    <w:rsid w:val="00D74963"/>
    <w:rsid w:val="00D81B07"/>
    <w:rsid w:val="00D8276C"/>
    <w:rsid w:val="00D8667F"/>
    <w:rsid w:val="00D9724D"/>
    <w:rsid w:val="00D973CD"/>
    <w:rsid w:val="00DA2EEE"/>
    <w:rsid w:val="00DA51B8"/>
    <w:rsid w:val="00DA5C1F"/>
    <w:rsid w:val="00DB142D"/>
    <w:rsid w:val="00DB5E19"/>
    <w:rsid w:val="00DB7ECA"/>
    <w:rsid w:val="00DC04D9"/>
    <w:rsid w:val="00DC1479"/>
    <w:rsid w:val="00DC14B7"/>
    <w:rsid w:val="00DC6127"/>
    <w:rsid w:val="00DC6988"/>
    <w:rsid w:val="00DD1064"/>
    <w:rsid w:val="00DD2259"/>
    <w:rsid w:val="00DD317E"/>
    <w:rsid w:val="00DD3294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0FC5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89F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6A49"/>
    <w:rsid w:val="00E2724D"/>
    <w:rsid w:val="00E3076B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65AF"/>
    <w:rsid w:val="00E51BDF"/>
    <w:rsid w:val="00E5516A"/>
    <w:rsid w:val="00E55F7F"/>
    <w:rsid w:val="00E57F39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BDD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2CBC"/>
    <w:rsid w:val="00EA3A5B"/>
    <w:rsid w:val="00EA5F03"/>
    <w:rsid w:val="00EA6D70"/>
    <w:rsid w:val="00EB0E46"/>
    <w:rsid w:val="00EB11E5"/>
    <w:rsid w:val="00EB1437"/>
    <w:rsid w:val="00EB690D"/>
    <w:rsid w:val="00EC01C0"/>
    <w:rsid w:val="00EC1CAD"/>
    <w:rsid w:val="00EC3205"/>
    <w:rsid w:val="00EC42D0"/>
    <w:rsid w:val="00EC7409"/>
    <w:rsid w:val="00EC7A9A"/>
    <w:rsid w:val="00ED1844"/>
    <w:rsid w:val="00ED2361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5AF9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3FA8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274"/>
    <w:rsid w:val="00F218AF"/>
    <w:rsid w:val="00F22144"/>
    <w:rsid w:val="00F22EFE"/>
    <w:rsid w:val="00F27F11"/>
    <w:rsid w:val="00F311E4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458D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79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AA2"/>
    <w:rsid w:val="00FC5E52"/>
    <w:rsid w:val="00FC5FDF"/>
    <w:rsid w:val="00FC6679"/>
    <w:rsid w:val="00FC6C81"/>
    <w:rsid w:val="00FD28CE"/>
    <w:rsid w:val="00FD28FE"/>
    <w:rsid w:val="00FD2D62"/>
    <w:rsid w:val="00FD488E"/>
    <w:rsid w:val="00FD6084"/>
    <w:rsid w:val="00FE054D"/>
    <w:rsid w:val="00FE0872"/>
    <w:rsid w:val="00FE2E28"/>
    <w:rsid w:val="00FE2EB5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3D18787"/>
    <w:rsid w:val="24587C8C"/>
    <w:rsid w:val="257A9EC2"/>
    <w:rsid w:val="26E90BFF"/>
    <w:rsid w:val="2D968895"/>
    <w:rsid w:val="2DF70DA0"/>
    <w:rsid w:val="33B7E7C7"/>
    <w:rsid w:val="33DB3256"/>
    <w:rsid w:val="34FA1FB0"/>
    <w:rsid w:val="423125D5"/>
    <w:rsid w:val="42652CFF"/>
    <w:rsid w:val="4345E200"/>
    <w:rsid w:val="44159CCE"/>
    <w:rsid w:val="48850AC0"/>
    <w:rsid w:val="49E4F040"/>
    <w:rsid w:val="4A838CF9"/>
    <w:rsid w:val="4D22C78D"/>
    <w:rsid w:val="4EB46339"/>
    <w:rsid w:val="5146708D"/>
    <w:rsid w:val="563014B5"/>
    <w:rsid w:val="5C9C1506"/>
    <w:rsid w:val="5D9009CF"/>
    <w:rsid w:val="5F8E2761"/>
    <w:rsid w:val="5FB0691E"/>
    <w:rsid w:val="61608F6B"/>
    <w:rsid w:val="634463FD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60F4DF3E-F551-44B0-B512-92500713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ORI5PN3I24PR-1260353314-368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https://nokia.sharepoint.com/sites/IVAS_Codec/_layouts/15/DocIdRedir.aspx?ID=ORI5PN3I24PR-1260353314-368</Url>
      <Description>ORI5PN3I24PR-1260353314-368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339</Words>
  <Characters>1934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54</cp:revision>
  <dcterms:created xsi:type="dcterms:W3CDTF">2023-08-15T14:32:00Z</dcterms:created>
  <dcterms:modified xsi:type="dcterms:W3CDTF">2023-09-14T10:57:00Z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b548cd87-c1c3-4ae6-82ec-1d91805a7b97</vt:lpwstr>
  </property>
</Properties>
</file>